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652016" cy="195072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1950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Memphis &amp; Shelby County Domestic &amp; Sexual Violence Council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2018 Membership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contextualSpacing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__________________________________________________</w:t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Organization: ____________________________________________</w:t>
      </w:r>
    </w:p>
    <w:p w:rsidR="00000000" w:rsidDel="00000000" w:rsidP="00000000" w:rsidRDefault="00000000" w:rsidRPr="00000000" w14:paraId="00000007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08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9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Phone Number: __________________________________________</w:t>
      </w:r>
    </w:p>
    <w:p w:rsidR="00000000" w:rsidDel="00000000" w:rsidP="00000000" w:rsidRDefault="00000000" w:rsidRPr="00000000" w14:paraId="0000000A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DUES: $25 – Please make checks payable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Memphis &amp; Shelby County Domestic &amp; Sexual Violence Council</w:t>
      </w:r>
      <w:r w:rsidDel="00000000" w:rsidR="00000000" w:rsidRPr="00000000">
        <w:rPr>
          <w:sz w:val="28"/>
          <w:szCs w:val="28"/>
          <w:rtl w:val="0"/>
        </w:rPr>
        <w:t xml:space="preserve"> – 6025 Stage Road, Box 42 – 330, Bartlett, Tn 38134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